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52.0" w:type="dxa"/>
        <w:jc w:val="left"/>
        <w:tblLayout w:type="fixed"/>
        <w:tblLook w:val="0400"/>
      </w:tblPr>
      <w:tblGrid>
        <w:gridCol w:w="2117"/>
        <w:gridCol w:w="1563"/>
        <w:gridCol w:w="1450"/>
        <w:gridCol w:w="1449"/>
        <w:gridCol w:w="1449"/>
        <w:gridCol w:w="2124"/>
        <w:tblGridChange w:id="0">
          <w:tblGrid>
            <w:gridCol w:w="2117"/>
            <w:gridCol w:w="1563"/>
            <w:gridCol w:w="1450"/>
            <w:gridCol w:w="1449"/>
            <w:gridCol w:w="1449"/>
            <w:gridCol w:w="2124"/>
          </w:tblGrid>
        </w:tblGridChange>
      </w:tblGrid>
      <w:tr>
        <w:trPr>
          <w:cantSplit w:val="0"/>
          <w:trHeight w:val="1050" w:hRule="atLeast"/>
          <w:tblHeader w:val="0"/>
        </w:trPr>
        <w:tc>
          <w:tcPr>
            <w:gridSpan w:val="6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6c9ec" w:val="clear"/>
            <w:vAlign w:val="center"/>
          </w:tcPr>
          <w:p w:rsidR="00000000" w:rsidDel="00000000" w:rsidP="00000000" w:rsidRDefault="00000000" w:rsidRPr="00000000" w14:paraId="00000002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a5c9eb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4. Geleneksel ve Tamamlayıcı Tıp Kongresi </w:t>
            </w: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Merkez Efendi Geleneksel ve Tamamlayıcı Tıp Uygulama Merkezi Ödülü Başvuru Formu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6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Kurum Bilgileri (Adayın)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Kurum Adı</w:t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Ülke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İl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Kurum Yöneticisi</w:t>
              <w:br w:type="textWrapping"/>
              <w:t xml:space="preserve">İsim-Soyisim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T.C.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Telefon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E-posta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24" w:hRule="atLeast"/>
          <w:tblHeader w:val="0"/>
        </w:trPr>
        <w:tc>
          <w:tcPr>
            <w:gridSpan w:val="6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ADAYLIK ÖLÇÜTLERİ</w:t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gridSpan w:val="2"/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Faaliyet süresi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2-4 yıl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5-9 yıl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10 yıl ve üzeri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43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391" w:hRule="atLeast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right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Puan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15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gridSpan w:val="2"/>
            <w:vMerge w:val="restart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Yetkili GETAT uygulama alanı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1–2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3–5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6+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55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406" w:hRule="atLeast"/>
          <w:tblHeader w:val="0"/>
        </w:trPr>
        <w:tc>
          <w:tcPr>
            <w:gridSpan w:val="2"/>
            <w:vMerge w:val="continue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right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Puan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10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15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9" w:hRule="atLeast"/>
          <w:tblHeader w:val="0"/>
        </w:trPr>
        <w:tc>
          <w:tcPr>
            <w:gridSpan w:val="2"/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Son iki yıldaki eğitim faaliyetleri</w:t>
              <w:br w:type="textWrapping"/>
              <w:br w:type="textWrapping"/>
            </w:r>
            <w:r w:rsidDel="00000000" w:rsidR="00000000" w:rsidRPr="00000000">
              <w:rPr>
                <w:rFonts w:ascii="Times" w:cs="Times" w:eastAsia="Times" w:hAnsi="Times"/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(Her belgeli eğitim programı 5 puan)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9" w:hRule="atLeast"/>
          <w:tblHeader w:val="0"/>
        </w:trPr>
        <w:tc>
          <w:tcPr>
            <w:gridSpan w:val="2"/>
            <w:vMerge w:val="restart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Son iki yıldaki bilimsel yayınlar</w:t>
              <w:br w:type="textWrapping"/>
              <w:br w:type="textWrapping"/>
            </w:r>
            <w:r w:rsidDel="00000000" w:rsidR="00000000" w:rsidRPr="00000000">
              <w:rPr>
                <w:rFonts w:ascii="Times" w:cs="Times" w:eastAsia="Times" w:hAnsi="Times"/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(Her merkez adresli WoS yayını 5 puan)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gridSpan w:val="2"/>
            <w:vMerge w:val="continue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2"/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Hasta güvenliği ve kalite</w:t>
              <w:br w:type="textWrapping"/>
              <w:br w:type="textWrapping"/>
            </w:r>
            <w:r w:rsidDel="00000000" w:rsidR="00000000" w:rsidRPr="00000000">
              <w:rPr>
                <w:rFonts w:ascii="Times" w:cs="Times" w:eastAsia="Times" w:hAnsi="Times"/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(Protokol: 5; advers olay kaydı: 5; kalite değerlendirmesi: 5; düzeltici faaliyet: 5 puan)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2"/>
            <w:vMerge w:val="restart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86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Klinik sonuçların izlenmesi</w:t>
              <w:br w:type="textWrapping"/>
              <w:br w:type="textWrapping"/>
            </w:r>
            <w:r w:rsidDel="00000000" w:rsidR="00000000" w:rsidRPr="00000000">
              <w:rPr>
                <w:rFonts w:ascii="Times" w:cs="Times" w:eastAsia="Times" w:hAnsi="Times"/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(Standart göstergeler: 5; raporlama: 5; sonuç temelli iyileştirme: 5 puan)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gridSpan w:val="2"/>
            <w:vMerge w:val="continue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2"/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Kurumsal faaliyet raporu</w:t>
              <w:br w:type="textWrapping"/>
              <w:br w:type="textWrapping"/>
            </w:r>
            <w:r w:rsidDel="00000000" w:rsidR="00000000" w:rsidRPr="00000000">
              <w:rPr>
                <w:rFonts w:ascii="Times" w:cs="Times" w:eastAsia="Times" w:hAnsi="Times"/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(Son iki yılın eksiksiz doğrulanabilir raporu 5 puan)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94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4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9E">
            <w:pPr>
              <w:spacing w:after="0" w:line="240" w:lineRule="auto"/>
              <w:jc w:val="right"/>
              <w:rPr>
                <w:rFonts w:ascii="Times" w:cs="Times" w:eastAsia="Times" w:hAnsi="Time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TOPLAM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A0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475.0" w:type="dxa"/>
        <w:jc w:val="left"/>
        <w:tblLayout w:type="fixed"/>
        <w:tblLook w:val="0400"/>
      </w:tblPr>
      <w:tblGrid>
        <w:gridCol w:w="1621"/>
        <w:gridCol w:w="8854"/>
        <w:tblGridChange w:id="0">
          <w:tblGrid>
            <w:gridCol w:w="1621"/>
            <w:gridCol w:w="8854"/>
          </w:tblGrid>
        </w:tblGridChange>
      </w:tblGrid>
      <w:tr>
        <w:trPr>
          <w:cantSplit w:val="0"/>
          <w:trHeight w:val="327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A6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Kişisel Bilgiler (Aday gösteren)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A8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İsim-soyisim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A9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AA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Ünvan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AB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AC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Ülke/İl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AD">
            <w:pPr>
              <w:spacing w:after="0" w:line="240" w:lineRule="auto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AE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Kurum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AF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B0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T.C.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B1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B2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Telefon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B3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27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B4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bookmarkStart w:colFirst="0" w:colLast="0" w:name="_heading=h.nave4hfef0uh" w:id="0"/>
            <w:bookmarkEnd w:id="0"/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E-posta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B5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496.0" w:type="dxa"/>
        <w:jc w:val="left"/>
        <w:tblLayout w:type="fixed"/>
        <w:tblLook w:val="0400"/>
      </w:tblPr>
      <w:tblGrid>
        <w:gridCol w:w="9488"/>
        <w:gridCol w:w="1008"/>
        <w:tblGridChange w:id="0">
          <w:tblGrid>
            <w:gridCol w:w="9488"/>
            <w:gridCol w:w="1008"/>
          </w:tblGrid>
        </w:tblGridChange>
      </w:tblGrid>
      <w:tr>
        <w:trPr>
          <w:cantSplit w:val="0"/>
          <w:trHeight w:val="355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B7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ADAYLIK KOŞULLARI</w:t>
            </w:r>
          </w:p>
        </w:tc>
      </w:tr>
      <w:tr>
        <w:trPr>
          <w:cantSplit w:val="0"/>
          <w:trHeight w:val="1832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B9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• Türkiye Cumhuriyeti sınırları içinde faaliyet göstermek ve T.C. Sağlık Bakanlığı tarafından GETAT uygulama merkezi olarak yetkilendirilmiş olmak.</w:t>
              <w:br w:type="textWrapping"/>
              <w:t xml:space="preserve">• Başvuru tarihi itibarıyla en az iki yıldır faaliyet göstermek.</w:t>
              <w:br w:type="textWrapping"/>
              <w:t xml:space="preserve">• Geçerli yetki/faaliyet belgelerine ve son iki yıllık doğrulanabilir faaliyet kayıtlarına sahip olmak.</w:t>
              <w:br w:type="textWrapping"/>
              <w:t xml:space="preserve">• Hasta güvenliği, kalite yönetimi ve klinik kayıt sistemine sahip olmak.</w:t>
              <w:br w:type="textWrapping"/>
              <w:t xml:space="preserve">• İlgili mevzuata uygun çalışmak; eğitim, araştırma veya kurumsal gelişim faaliyeti yürütmek.</w:t>
              <w:br w:type="textWrapping"/>
              <w:t xml:space="preserve">Türkiye dışındaki merkezler ve yalnızca GETAT uygulama ünitesi statüsündeki kuruluşlar başvuramaz.</w:t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BB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GEREKLİ BELGELER</w:t>
            </w:r>
          </w:p>
        </w:tc>
      </w:tr>
      <w:tr>
        <w:trPr>
          <w:cantSplit w:val="0"/>
          <w:trHeight w:val="474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BD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İlgili kategoriye ait başvuru formu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BE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474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BF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Kurumsal başvuru ve yönetici onay yazısı.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C0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474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C1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T.C. Sağlık Bakanlığı GETAT uygulama merkezi yetki belgesi ve faaliyet başlangıç kaydı.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C2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474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C3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Yetkilendirilmiş uygulama alanları ve personel bilgileri.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C4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474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C5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Son iki yıllık faaliyet ve eğitim raporları.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C6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474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C7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Son iki yıldaki merkez adresli WoS yayınlarının listesi.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C8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474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C9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Hasta güvenliği, advers olay kaydı, kalite yönetimi ve klinik sonuç izleme belgeleri.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CA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474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CB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Kurumsal yazılı kabul ve doğruluk beyanı.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CC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474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CD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Aday gösterilmiş ise en fazla 500 kelimeden oluşan gerekçe.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CE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CF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Merkezler bağlı oldukları kurumun yetkili temsilcisi aracılığıyla başvurabilir veya aday gösterilebilir. Aday gösterme için kurum yöneticisinin yazılı kabulü gerekir.</w:t>
              <w:br w:type="textWrapping"/>
              <w:t xml:space="preserve">Kişisel sağlık verileri ve hasta dosyaları talep edilmez.</w:t>
            </w:r>
          </w:p>
        </w:tc>
      </w:tr>
    </w:tbl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851" w:top="851" w:left="851" w:right="85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Aptos Narrow"/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i w:val="1"/>
        <w:iCs w:val="1"/>
        <w:color w:val="747474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747474"/>
        <w:sz w:val="24"/>
        <w:szCs w:val="24"/>
        <w:u w:val="none"/>
        <w:shd w:fill="auto" w:val="clear"/>
        <w:vertAlign w:val="baseline"/>
        <w:rtl w:val="0"/>
      </w:rPr>
      <w:t xml:space="preserve">4. Geleneksel ve Tamamlayıcı Tıp Kongresi</w:t>
    </w:r>
    <w:r w:rsidDel="00000000" w:rsidR="00000000" w:rsidRPr="00000000">
      <w:rPr>
        <w:rFonts w:ascii="Aptos" w:cs="Aptos" w:eastAsia="Aptos" w:hAnsi="Aptos"/>
        <w:b w:val="0"/>
        <w:bCs w:val="0"/>
        <w:i w:val="1"/>
        <w:iCs w:val="1"/>
        <w:smallCaps w:val="0"/>
        <w:strike w:val="0"/>
        <w:color w:val="747474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747474"/>
        <w:sz w:val="24"/>
        <w:szCs w:val="24"/>
        <w:u w:val="none"/>
        <w:shd w:fill="auto" w:val="clear"/>
        <w:vertAlign w:val="baseline"/>
        <w:rtl w:val="0"/>
      </w:rPr>
      <w:t xml:space="preserve">Merkez Efendi Geleneksel ve Tamamlayıcı Tıp Uygulama Merkezi Ödülü Başvuru Formu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457200" distT="457200" distL="457200" distR="457200" hidden="0" layoutInCell="1" locked="0" relativeHeight="0" simplePos="0">
          <wp:simplePos x="0" y="0"/>
          <wp:positionH relativeFrom="column">
            <wp:posOffset>-733424</wp:posOffset>
          </wp:positionH>
          <wp:positionV relativeFrom="paragraph">
            <wp:posOffset>365761</wp:posOffset>
          </wp:positionV>
          <wp:extent cx="7961160" cy="609555"/>
          <wp:effectExtent b="0" l="0" r="0" t="0"/>
          <wp:wrapNone/>
          <wp:docPr id="2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25189" l="0" r="0" t="25189"/>
                  <a:stretch>
                    <a:fillRect/>
                  </a:stretch>
                </pic:blipFill>
                <pic:spPr>
                  <a:xfrm>
                    <a:off x="0" y="0"/>
                    <a:ext cx="7961160" cy="6095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D9">
    <w:pPr>
      <w:tabs>
        <w:tab w:val="center" w:leader="none" w:pos="4536"/>
        <w:tab w:val="right" w:leader="none" w:pos="9072"/>
      </w:tabs>
      <w:spacing w:after="0" w:line="240" w:lineRule="auto"/>
      <w:rPr>
        <w:i w:val="1"/>
        <w:iCs w:val="1"/>
        <w:color w:val="74747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i w:val="1"/>
        <w:iCs w:val="1"/>
        <w:color w:val="747474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-795527</wp:posOffset>
          </wp:positionH>
          <wp:positionV relativeFrom="paragraph">
            <wp:posOffset>-457199</wp:posOffset>
          </wp:positionV>
          <wp:extent cx="8076664" cy="1230041"/>
          <wp:effectExtent b="0" l="0" r="0" t="0"/>
          <wp:wrapTopAndBottom distB="0" distT="0"/>
          <wp:docPr id="2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649" l="0" r="0" t="649"/>
                  <a:stretch>
                    <a:fillRect/>
                  </a:stretch>
                </pic:blipFill>
                <pic:spPr>
                  <a:xfrm>
                    <a:off x="0" y="0"/>
                    <a:ext cx="8076664" cy="123004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t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Balk7">
    <w:name w:val="heading 7"/>
    <w:basedOn w:val="Normal"/>
    <w:next w:val="Normal"/>
    <w:link w:val="Balk7Char"/>
    <w:uiPriority w:val="9"/>
    <w:semiHidden w:val="1"/>
    <w:unhideWhenUsed w:val="1"/>
    <w:qFormat w:val="1"/>
    <w:rsid w:val="0042081C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Balk8">
    <w:name w:val="heading 8"/>
    <w:basedOn w:val="Normal"/>
    <w:next w:val="Normal"/>
    <w:link w:val="Balk8Char"/>
    <w:uiPriority w:val="9"/>
    <w:semiHidden w:val="1"/>
    <w:unhideWhenUsed w:val="1"/>
    <w:qFormat w:val="1"/>
    <w:rsid w:val="0042081C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Balk9">
    <w:name w:val="heading 9"/>
    <w:basedOn w:val="Normal"/>
    <w:next w:val="Normal"/>
    <w:link w:val="Balk9Char"/>
    <w:uiPriority w:val="9"/>
    <w:semiHidden w:val="1"/>
    <w:unhideWhenUsed w:val="1"/>
    <w:qFormat w:val="1"/>
    <w:rsid w:val="0042081C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character" w:styleId="Balk1Char" w:customStyle="1">
    <w:name w:val="Başlık 1 Char"/>
    <w:basedOn w:val="VarsaylanParagrafYazTipi"/>
    <w:link w:val="Balk1"/>
    <w:uiPriority w:val="9"/>
    <w:rsid w:val="0042081C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Balk2Char" w:customStyle="1">
    <w:name w:val="Başlık 2 Char"/>
    <w:basedOn w:val="VarsaylanParagrafYazTipi"/>
    <w:link w:val="Balk2"/>
    <w:uiPriority w:val="9"/>
    <w:semiHidden w:val="1"/>
    <w:rsid w:val="0042081C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Balk3Char" w:customStyle="1">
    <w:name w:val="Başlık 3 Char"/>
    <w:basedOn w:val="VarsaylanParagrafYazTipi"/>
    <w:link w:val="Balk3"/>
    <w:uiPriority w:val="9"/>
    <w:semiHidden w:val="1"/>
    <w:rsid w:val="0042081C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Balk4Char" w:customStyle="1">
    <w:name w:val="Başlık 4 Char"/>
    <w:basedOn w:val="VarsaylanParagrafYazTipi"/>
    <w:link w:val="Balk4"/>
    <w:uiPriority w:val="9"/>
    <w:semiHidden w:val="1"/>
    <w:rsid w:val="0042081C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Balk5Char" w:customStyle="1">
    <w:name w:val="Başlık 5 Char"/>
    <w:basedOn w:val="VarsaylanParagrafYazTipi"/>
    <w:link w:val="Balk5"/>
    <w:uiPriority w:val="9"/>
    <w:semiHidden w:val="1"/>
    <w:rsid w:val="0042081C"/>
    <w:rPr>
      <w:rFonts w:cstheme="majorBidi" w:eastAsiaTheme="majorEastAsia"/>
      <w:color w:val="0f4761" w:themeColor="accent1" w:themeShade="0000BF"/>
    </w:rPr>
  </w:style>
  <w:style w:type="character" w:styleId="Balk6Char" w:customStyle="1">
    <w:name w:val="Başlık 6 Char"/>
    <w:basedOn w:val="VarsaylanParagrafYazTipi"/>
    <w:link w:val="Balk6"/>
    <w:uiPriority w:val="9"/>
    <w:semiHidden w:val="1"/>
    <w:rsid w:val="0042081C"/>
    <w:rPr>
      <w:rFonts w:cstheme="majorBidi" w:eastAsiaTheme="majorEastAsia"/>
      <w:i w:val="1"/>
      <w:iCs w:val="1"/>
      <w:color w:val="595959" w:themeColor="text1" w:themeTint="0000A6"/>
    </w:rPr>
  </w:style>
  <w:style w:type="character" w:styleId="Balk7Char" w:customStyle="1">
    <w:name w:val="Başlık 7 Char"/>
    <w:basedOn w:val="VarsaylanParagrafYazTipi"/>
    <w:link w:val="Balk7"/>
    <w:uiPriority w:val="9"/>
    <w:semiHidden w:val="1"/>
    <w:rsid w:val="0042081C"/>
    <w:rPr>
      <w:rFonts w:cstheme="majorBidi" w:eastAsiaTheme="majorEastAsia"/>
      <w:color w:val="595959" w:themeColor="text1" w:themeTint="0000A6"/>
    </w:rPr>
  </w:style>
  <w:style w:type="character" w:styleId="Balk8Char" w:customStyle="1">
    <w:name w:val="Başlık 8 Char"/>
    <w:basedOn w:val="VarsaylanParagrafYazTipi"/>
    <w:link w:val="Balk8"/>
    <w:uiPriority w:val="9"/>
    <w:semiHidden w:val="1"/>
    <w:rsid w:val="0042081C"/>
    <w:rPr>
      <w:rFonts w:cstheme="majorBidi" w:eastAsiaTheme="majorEastAsia"/>
      <w:i w:val="1"/>
      <w:iCs w:val="1"/>
      <w:color w:val="272727" w:themeColor="text1" w:themeTint="0000D8"/>
    </w:rPr>
  </w:style>
  <w:style w:type="character" w:styleId="Balk9Char" w:customStyle="1">
    <w:name w:val="Başlık 9 Char"/>
    <w:basedOn w:val="VarsaylanParagrafYazTipi"/>
    <w:link w:val="Balk9"/>
    <w:uiPriority w:val="9"/>
    <w:semiHidden w:val="1"/>
    <w:rsid w:val="0042081C"/>
    <w:rPr>
      <w:rFonts w:cstheme="majorBidi" w:eastAsiaTheme="majorEastAsia"/>
      <w:color w:val="272727" w:themeColor="text1" w:themeTint="0000D8"/>
    </w:rPr>
  </w:style>
  <w:style w:type="character" w:styleId="KonuBalChar" w:customStyle="1">
    <w:name w:val="Konu Başlığı Char"/>
    <w:basedOn w:val="VarsaylanParagrafYazTipi"/>
    <w:link w:val="KonuBal"/>
    <w:uiPriority w:val="10"/>
    <w:rsid w:val="0042081C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AltyazChar" w:customStyle="1">
    <w:name w:val="Altyazı Char"/>
    <w:basedOn w:val="VarsaylanParagrafYazTipi"/>
    <w:link w:val="Altyaz"/>
    <w:uiPriority w:val="11"/>
    <w:rsid w:val="0042081C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 w:val="1"/>
    <w:rsid w:val="0042081C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AlntChar" w:customStyle="1">
    <w:name w:val="Alıntı Char"/>
    <w:basedOn w:val="VarsaylanParagrafYazTipi"/>
    <w:link w:val="Alnt"/>
    <w:uiPriority w:val="29"/>
    <w:rsid w:val="0042081C"/>
    <w:rPr>
      <w:i w:val="1"/>
      <w:iCs w:val="1"/>
      <w:color w:val="404040" w:themeColor="text1" w:themeTint="0000BF"/>
    </w:rPr>
  </w:style>
  <w:style w:type="paragraph" w:styleId="ListeParagraf">
    <w:name w:val="List Paragraph"/>
    <w:basedOn w:val="Normal"/>
    <w:uiPriority w:val="34"/>
    <w:qFormat w:val="1"/>
    <w:rsid w:val="0042081C"/>
    <w:pPr>
      <w:ind w:left="720"/>
      <w:contextualSpacing w:val="1"/>
    </w:pPr>
  </w:style>
  <w:style w:type="character" w:styleId="GlVurgulama">
    <w:name w:val="Intense Emphasis"/>
    <w:basedOn w:val="VarsaylanParagrafYazTipi"/>
    <w:uiPriority w:val="21"/>
    <w:qFormat w:val="1"/>
    <w:rsid w:val="0042081C"/>
    <w:rPr>
      <w:i w:val="1"/>
      <w:iCs w:val="1"/>
      <w:color w:val="0f4761" w:themeColor="accent1" w:themeShade="0000BF"/>
    </w:rPr>
  </w:style>
  <w:style w:type="paragraph" w:styleId="GlAlnt">
    <w:name w:val="Intense Quote"/>
    <w:basedOn w:val="Normal"/>
    <w:next w:val="Normal"/>
    <w:link w:val="GlAlntChar"/>
    <w:uiPriority w:val="30"/>
    <w:qFormat w:val="1"/>
    <w:rsid w:val="0042081C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GlAlntChar" w:customStyle="1">
    <w:name w:val="Güçlü Alıntı Char"/>
    <w:basedOn w:val="VarsaylanParagrafYazTipi"/>
    <w:link w:val="GlAlnt"/>
    <w:uiPriority w:val="30"/>
    <w:rsid w:val="0042081C"/>
    <w:rPr>
      <w:i w:val="1"/>
      <w:iCs w:val="1"/>
      <w:color w:val="0f4761" w:themeColor="accent1" w:themeShade="0000BF"/>
    </w:rPr>
  </w:style>
  <w:style w:type="character" w:styleId="GlBavuru">
    <w:name w:val="Intense Reference"/>
    <w:basedOn w:val="VarsaylanParagrafYazTipi"/>
    <w:uiPriority w:val="32"/>
    <w:qFormat w:val="1"/>
    <w:rsid w:val="0042081C"/>
    <w:rPr>
      <w:b w:val="1"/>
      <w:bCs w:val="1"/>
      <w:smallCaps w:val="1"/>
      <w:color w:val="0f4761" w:themeColor="accent1" w:themeShade="0000BF"/>
      <w:spacing w:val="5"/>
    </w:rPr>
  </w:style>
  <w:style w:type="paragraph" w:styleId="stBilgi">
    <w:name w:val="header"/>
    <w:basedOn w:val="Normal"/>
    <w:link w:val="stBilgiChar"/>
    <w:uiPriority w:val="99"/>
    <w:unhideWhenUsed w:val="1"/>
    <w:rsid w:val="00C979B1"/>
    <w:pPr>
      <w:tabs>
        <w:tab w:val="center" w:pos="4536"/>
        <w:tab w:val="right" w:pos="9072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C979B1"/>
  </w:style>
  <w:style w:type="paragraph" w:styleId="AltBilgi">
    <w:name w:val="footer"/>
    <w:basedOn w:val="Normal"/>
    <w:link w:val="AltBilgiChar"/>
    <w:uiPriority w:val="99"/>
    <w:unhideWhenUsed w:val="1"/>
    <w:rsid w:val="00C979B1"/>
    <w:pPr>
      <w:tabs>
        <w:tab w:val="center" w:pos="4536"/>
        <w:tab w:val="right" w:pos="9072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C979B1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91xzJi8RuUmYXGzOt4nu/qGzrA==">CgMxLjAyDmgubmF2ZTRoZmVmMHVoOAByITFyeFdnWTFOOVZ0X2EwcmxsUWM2RGFKVm80NjJrVHY5Nw==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2026-10-16T08:32:00Z</dcterms:created>
  <dc:creator>Sevcan YILDIRIM</dc:creator>
</cp:coreProperties>
</file>