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9.0" w:type="dxa"/>
        <w:jc w:val="left"/>
        <w:tblLayout w:type="fixed"/>
        <w:tblLook w:val="0400"/>
      </w:tblPr>
      <w:tblGrid>
        <w:gridCol w:w="2513"/>
        <w:gridCol w:w="777"/>
        <w:gridCol w:w="2090"/>
        <w:gridCol w:w="1559"/>
        <w:gridCol w:w="1701"/>
        <w:gridCol w:w="1559"/>
        <w:tblGridChange w:id="0">
          <w:tblGrid>
            <w:gridCol w:w="2513"/>
            <w:gridCol w:w="777"/>
            <w:gridCol w:w="2090"/>
            <w:gridCol w:w="1559"/>
            <w:gridCol w:w="1701"/>
            <w:gridCol w:w="1559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6c9ec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4. Geleneksel ve Tamamlayıcı Tıp Kongresi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Sabuncuoğlu Şer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feddin Geleneksel ve Tamamlayıcı Tıp Bilim Ödülü Başvuru Formu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Kişisel Bilgiler (Adayın)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İsim-soyisim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Ünvan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Ülke/İl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ADAYLIK ÖLÇÜTLERİ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GETAT alanındaki WoS yayınları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5–9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10–19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20+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Son beş yıldaki GETAT yayınları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3–4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5–9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Web of Science h-indeksi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1–4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5–9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10–14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15+</w:t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Web of Science toplam atıf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1–49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50-149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150-299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300+</w:t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20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Google Akademik h-indeksi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1–4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5–9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10–19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20+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İlk/sorumlu yazarlı GETAT yayınları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1–2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3–4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right"/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TOPLAM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B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39.0" w:type="dxa"/>
        <w:jc w:val="left"/>
        <w:tblLayout w:type="fixed"/>
        <w:tblLook w:val="0400"/>
      </w:tblPr>
      <w:tblGrid>
        <w:gridCol w:w="1615"/>
        <w:gridCol w:w="8624"/>
        <w:tblGridChange w:id="0">
          <w:tblGrid>
            <w:gridCol w:w="1615"/>
            <w:gridCol w:w="8624"/>
          </w:tblGrid>
        </w:tblGridChange>
      </w:tblGrid>
      <w:tr>
        <w:trPr>
          <w:cantSplit w:val="0"/>
          <w:trHeight w:val="313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Kişisel Bilgiler (Aday gösteren)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İsim-soyisim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both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Ünvan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both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Ülke/İl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both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both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both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both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bookmarkStart w:colFirst="0" w:colLast="0" w:name="_heading=h.i0stanmvgeeg" w:id="0"/>
            <w:bookmarkEnd w:id="0"/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both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94.0" w:type="dxa"/>
        <w:jc w:val="left"/>
        <w:tblLayout w:type="fixed"/>
        <w:tblLook w:val="0400"/>
      </w:tblPr>
      <w:tblGrid>
        <w:gridCol w:w="9264"/>
        <w:gridCol w:w="1130"/>
        <w:tblGridChange w:id="0">
          <w:tblGrid>
            <w:gridCol w:w="9264"/>
            <w:gridCol w:w="113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ADAYLIK KOŞULLARI</w:t>
            </w:r>
          </w:p>
        </w:tc>
      </w:tr>
      <w:tr>
        <w:trPr>
          <w:cantSplit w:val="0"/>
          <w:trHeight w:val="116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• Web of Science Core Collection’da indekslenen en az beş GETAT ilişkili araştırma veya derleme yayını.</w:t>
              <w:br w:type="textWrapping"/>
              <w:t xml:space="preserve">• Bu yayınlardan en az üçünün son beş yılda yayımlanmış olması.</w:t>
              <w:br w:type="textWrapping"/>
              <w:t xml:space="preserve">• Bibliyografik kayıtların doğrulanabilir olması ve bilimsel etik beyanı.</w:t>
              <w:br w:type="textWrapping"/>
              <w:t xml:space="preserve">Yaş veya akademik unvan şartı aranmaz. Kişisel başvuru ve aday gösterme kabul edilir.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GEREKLİ BELGELER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İlgili kategoriye ait başvuru formu.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Güncel özgeçmiş.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Web of Science ve Google Akademik profil bağlantıları, tarihli gösterge ekran görüntüleri.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GETAT yayınlarının DOI/kayıt listesi; son beş yıllık yayınların ayrı listesi.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İlk veya sorumlu yazarlık listesi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Adayın yazılı kabul ve doğruluk beyanı.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Aday gösterilmiş ise en fazla 500 kelimeden oluşan gerekçe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Makale tam metinleri istenmez.</w:t>
            </w:r>
          </w:p>
        </w:tc>
      </w:tr>
    </w:tbl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851" w:left="85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ptos Narrow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i w:val="1"/>
        <w:iCs w:val="1"/>
        <w:color w:val="747474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4. Geleneksel ve Tamamlayıcı Tıp Kongresi</w:t>
    </w: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Sabuncuoğlu Şer</w:t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747474"/>
        <w:rtl w:val="0"/>
      </w:rPr>
      <w:t xml:space="preserve">e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feddin Geleneksel</w:t>
    </w:r>
    <w:r w:rsidDel="00000000" w:rsidR="00000000" w:rsidRPr="00000000">
      <w:rPr>
        <w:rFonts w:ascii="Times" w:cs="Times" w:eastAsia="Times" w:hAnsi="Times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 ve Tamamlayıcı Tıp Yaşam Boyu Başarı Ödülü Başvuru Formu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457200" distT="457200" distL="457200" distR="457200" hidden="0" layoutInCell="1" locked="0" relativeHeight="0" simplePos="0">
          <wp:simplePos x="0" y="0"/>
          <wp:positionH relativeFrom="column">
            <wp:posOffset>-733424</wp:posOffset>
          </wp:positionH>
          <wp:positionV relativeFrom="paragraph">
            <wp:posOffset>365761</wp:posOffset>
          </wp:positionV>
          <wp:extent cx="7961160" cy="609555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5189" l="0" r="0" t="25189"/>
                  <a:stretch>
                    <a:fillRect/>
                  </a:stretch>
                </pic:blipFill>
                <pic:spPr>
                  <a:xfrm>
                    <a:off x="0" y="0"/>
                    <a:ext cx="7961160" cy="609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1">
    <w:pPr>
      <w:tabs>
        <w:tab w:val="center" w:leader="none" w:pos="4536"/>
        <w:tab w:val="right" w:leader="none" w:pos="9072"/>
      </w:tabs>
      <w:spacing w:after="0" w:line="240" w:lineRule="auto"/>
      <w:rPr>
        <w:i w:val="1"/>
        <w:iCs w:val="1"/>
        <w:color w:val="74747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" w:cs="Times" w:eastAsia="Times" w:hAnsi="Times"/>
        <w:i w:val="1"/>
        <w:iCs w:val="1"/>
        <w:color w:val="74747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-795527</wp:posOffset>
          </wp:positionH>
          <wp:positionV relativeFrom="paragraph">
            <wp:posOffset>-457199</wp:posOffset>
          </wp:positionV>
          <wp:extent cx="8076664" cy="1230041"/>
          <wp:effectExtent b="0" l="0" r="0" t="0"/>
          <wp:wrapTopAndBottom distB="0" distT="0"/>
          <wp:docPr id="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649" l="0" r="0" t="649"/>
                  <a:stretch>
                    <a:fillRect/>
                  </a:stretch>
                </pic:blipFill>
                <pic:spPr>
                  <a:xfrm>
                    <a:off x="0" y="0"/>
                    <a:ext cx="8076664" cy="123004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42081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42081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42081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42081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42081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42081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42081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42081C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42081C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42081C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42081C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42081C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42081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42081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42081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lntChar" w:customStyle="1">
    <w:name w:val="Alıntı Char"/>
    <w:basedOn w:val="VarsaylanParagrafYazTipi"/>
    <w:link w:val="Alnt"/>
    <w:uiPriority w:val="29"/>
    <w:rsid w:val="0042081C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42081C"/>
    <w:pPr>
      <w:ind w:left="720"/>
      <w:contextualSpacing w:val="1"/>
    </w:pPr>
  </w:style>
  <w:style w:type="character" w:styleId="GlVurgulama">
    <w:name w:val="Intense Emphasis"/>
    <w:basedOn w:val="VarsaylanParagrafYazTipi"/>
    <w:uiPriority w:val="21"/>
    <w:qFormat w:val="1"/>
    <w:rsid w:val="0042081C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42081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42081C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42081C"/>
    <w:rPr>
      <w:b w:val="1"/>
      <w:bCs w:val="1"/>
      <w:smallCaps w:val="1"/>
      <w:color w:val="0f4761" w:themeColor="accent1" w:themeShade="0000BF"/>
      <w:spacing w:val="5"/>
    </w:rPr>
  </w:style>
  <w:style w:type="paragraph" w:styleId="stBilgi">
    <w:name w:val="header"/>
    <w:basedOn w:val="Normal"/>
    <w:link w:val="stBilgiChar"/>
    <w:uiPriority w:val="99"/>
    <w:unhideWhenUsed w:val="1"/>
    <w:rsid w:val="00C979B1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C979B1"/>
  </w:style>
  <w:style w:type="paragraph" w:styleId="AltBilgi">
    <w:name w:val="footer"/>
    <w:basedOn w:val="Normal"/>
    <w:link w:val="AltBilgiChar"/>
    <w:uiPriority w:val="99"/>
    <w:unhideWhenUsed w:val="1"/>
    <w:rsid w:val="00C979B1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C979B1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1a+wHV/ttR5JQvcG98jGS/uBKw==">CgMxLjAyDmguaTBzdGFubXZnZWVnOAByITFLVUh3cE9CNXNrRjlkNm55d2NLSXRkLXBZZ0RRRVhEVg==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2026-10-16T08:32:00Z</dcterms:created>
  <dc:creator>Sevcan YILDIRIM</dc:creator>
</cp:coreProperties>
</file>